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C4" w:rsidRPr="004524FF" w:rsidRDefault="004524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-90170</wp:posOffset>
            </wp:positionV>
            <wp:extent cx="1323975" cy="438150"/>
            <wp:effectExtent l="19050" t="0" r="9525" b="0"/>
            <wp:wrapNone/>
            <wp:docPr id="1" name="obrázek 1" descr="http://www.obeckarlin.cz/data/editor/95cs_1.jpg?gcm_date=143454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eckarlin.cz/data/editor/95cs_1.jpg?gcm_date=14345421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3C4" w:rsidRPr="004524FF">
        <w:rPr>
          <w:b/>
          <w:sz w:val="28"/>
          <w:szCs w:val="28"/>
        </w:rPr>
        <w:t>Charitní poradna Hodonín</w:t>
      </w:r>
    </w:p>
    <w:p w:rsidR="00413033" w:rsidRDefault="00413033">
      <w:pPr>
        <w:rPr>
          <w:i/>
        </w:rPr>
      </w:pPr>
      <w:r>
        <w:t xml:space="preserve"> </w:t>
      </w:r>
      <w:r w:rsidR="008F1E21" w:rsidRPr="00413033">
        <w:rPr>
          <w:i/>
        </w:rPr>
        <w:t xml:space="preserve">„Hned když jsem poprvé uviděla ve dveřích pana H., věděla jsem, že prožívá ve svém životě </w:t>
      </w:r>
      <w:r>
        <w:rPr>
          <w:i/>
        </w:rPr>
        <w:t>aktuálně nesmírně nelehké chvíle. Dovídám se</w:t>
      </w:r>
      <w:r w:rsidR="00191F89">
        <w:rPr>
          <w:i/>
        </w:rPr>
        <w:t>,</w:t>
      </w:r>
      <w:r>
        <w:rPr>
          <w:i/>
        </w:rPr>
        <w:t xml:space="preserve"> že má právě d</w:t>
      </w:r>
      <w:r w:rsidR="008F1E21" w:rsidRPr="00413033">
        <w:rPr>
          <w:i/>
        </w:rPr>
        <w:t>va roky po rozv</w:t>
      </w:r>
      <w:r>
        <w:rPr>
          <w:i/>
        </w:rPr>
        <w:t>odu, potíže v práci, konflikty s</w:t>
      </w:r>
      <w:r w:rsidR="008F1E21" w:rsidRPr="00413033">
        <w:rPr>
          <w:i/>
        </w:rPr>
        <w:t> bývalou ženou</w:t>
      </w:r>
      <w:r>
        <w:rPr>
          <w:i/>
        </w:rPr>
        <w:t xml:space="preserve"> a hlavně obrovskou</w:t>
      </w:r>
      <w:r w:rsidR="008F1E21" w:rsidRPr="00413033">
        <w:rPr>
          <w:i/>
        </w:rPr>
        <w:t xml:space="preserve"> starost o dospívající dceru. Ta se v důsledku </w:t>
      </w:r>
      <w:r w:rsidR="00BE6960" w:rsidRPr="00413033">
        <w:rPr>
          <w:i/>
        </w:rPr>
        <w:t>šikany ve škole</w:t>
      </w:r>
      <w:r w:rsidR="008F1E21" w:rsidRPr="00413033">
        <w:rPr>
          <w:i/>
        </w:rPr>
        <w:t xml:space="preserve"> zhroutila, pokusila o sebevraždu a skončila hospitalizovaná v psychiatrické léčebně. Situace sama o sobě pro otce nesmírně tíživá, znásobená o naprosto přerušený kontakt s dcerou. „Co mám dělat? Dceři vzali v nemocnici mobil, sestra na oddělení mi ji odmítla dát k telefonu a prý si mám zavolat za 5 týdnů, prý mě k ní nepustí ani na návštěvu… co mám dělat? Potřebuju ji aspoň slyšet… Hned podle hlasu poznám ja</w:t>
      </w:r>
      <w:r>
        <w:rPr>
          <w:i/>
        </w:rPr>
        <w:t xml:space="preserve">k na tom je. Tak co mám dělat?“ </w:t>
      </w:r>
      <w:r w:rsidR="00191F89">
        <w:rPr>
          <w:i/>
        </w:rPr>
        <w:t xml:space="preserve">říká zoufalý otec. </w:t>
      </w:r>
      <w:r>
        <w:rPr>
          <w:i/>
        </w:rPr>
        <w:t>Co mám klientovi nyní říci, jak jej uklidnit, pomoci mu? Situace není právě lehká a je t</w:t>
      </w:r>
      <w:r w:rsidR="00486AFD">
        <w:rPr>
          <w:i/>
        </w:rPr>
        <w:t>řeba ji řešit rychle.</w:t>
      </w:r>
      <w:r w:rsidR="00C3764E">
        <w:rPr>
          <w:i/>
        </w:rPr>
        <w:t xml:space="preserve"> </w:t>
      </w:r>
      <w:r w:rsidR="00486AFD">
        <w:rPr>
          <w:i/>
        </w:rPr>
        <w:t>S kolegyní vše podrobně k</w:t>
      </w:r>
      <w:r w:rsidR="009132BC">
        <w:rPr>
          <w:i/>
        </w:rPr>
        <w:t xml:space="preserve">onzultujeme.  Kontaktujeme </w:t>
      </w:r>
      <w:r w:rsidR="00486AFD">
        <w:rPr>
          <w:i/>
        </w:rPr>
        <w:t>další odborníky, konzultujeme s nimi situaci, komunikujeme</w:t>
      </w:r>
      <w:r>
        <w:rPr>
          <w:i/>
        </w:rPr>
        <w:t xml:space="preserve"> opakovaně s</w:t>
      </w:r>
      <w:r w:rsidR="009132BC">
        <w:rPr>
          <w:i/>
        </w:rPr>
        <w:t> </w:t>
      </w:r>
      <w:r>
        <w:rPr>
          <w:i/>
        </w:rPr>
        <w:t>klientem</w:t>
      </w:r>
      <w:r w:rsidR="009132BC">
        <w:rPr>
          <w:i/>
        </w:rPr>
        <w:t xml:space="preserve">, s primářem oddělení s cílem umožnit otci tak důležitý kontakt s jeho dcerou. </w:t>
      </w:r>
      <w:r>
        <w:rPr>
          <w:i/>
        </w:rPr>
        <w:t xml:space="preserve">A nyní </w:t>
      </w:r>
      <w:r w:rsidR="00486AFD">
        <w:rPr>
          <w:i/>
        </w:rPr>
        <w:t xml:space="preserve">po dvou týdnech </w:t>
      </w:r>
      <w:r>
        <w:rPr>
          <w:i/>
        </w:rPr>
        <w:t>sedím v kanceláři a hovoříme spolu po telefonu. Klient je spokojený, klidný, s dcerou</w:t>
      </w:r>
      <w:r w:rsidR="00C3764E">
        <w:rPr>
          <w:i/>
        </w:rPr>
        <w:t xml:space="preserve"> již hovořil</w:t>
      </w:r>
      <w:r>
        <w:rPr>
          <w:i/>
        </w:rPr>
        <w:t xml:space="preserve"> a dokonce ji již byl navštívit. Za tři týdny se </w:t>
      </w:r>
      <w:r w:rsidR="00486AFD">
        <w:rPr>
          <w:i/>
        </w:rPr>
        <w:t xml:space="preserve">dcera </w:t>
      </w:r>
      <w:r w:rsidR="002323C4">
        <w:rPr>
          <w:i/>
        </w:rPr>
        <w:t>vrací</w:t>
      </w:r>
      <w:r>
        <w:rPr>
          <w:i/>
        </w:rPr>
        <w:t xml:space="preserve"> domů…“</w:t>
      </w:r>
    </w:p>
    <w:p w:rsidR="00413033" w:rsidRPr="00C3764E" w:rsidRDefault="00486AFD">
      <w:r w:rsidRPr="00C3764E">
        <w:rPr>
          <w:rStyle w:val="Siln"/>
          <w:b w:val="0"/>
        </w:rPr>
        <w:t>Posláním Charitní poradny</w:t>
      </w:r>
      <w:r w:rsidRPr="00C3764E">
        <w:rPr>
          <w:rStyle w:val="Siln"/>
        </w:rPr>
        <w:t xml:space="preserve"> </w:t>
      </w:r>
      <w:r w:rsidRPr="00C3764E">
        <w:t xml:space="preserve">Hodonín je poskytovat lidem, kteří se na nás obrátí v nepříznivé životní situaci, nebo jsou takovou situací ohrožení, sociální poradenství tak, aby se byli schopni orientovat v sociálních a právních systémech a mohli rozvíjet své schopnosti, které jim pomohou samostatně nebo s podporou pracovníka jejich nepříznivou sociální situaci zmírnit nebo vyřešit. </w:t>
      </w:r>
      <w:r w:rsidR="00E95CC5" w:rsidRPr="00C3764E">
        <w:t xml:space="preserve">Našim </w:t>
      </w:r>
      <w:r w:rsidRPr="00C3764E">
        <w:t>klientům můžeme pomoci v oblasti sociálních dávek a služeb, dluhového poradenství, zdravotní péče, mezilidských vztahů a mnoha dalších</w:t>
      </w:r>
      <w:r w:rsidR="00E95CC5" w:rsidRPr="00C3764E">
        <w:t xml:space="preserve">. </w:t>
      </w:r>
      <w:r w:rsidRPr="00C3764E">
        <w:t xml:space="preserve">Naše služba je poskytována zdarma a našimi hlavními zásadami jsou diskrétnost, nestrannost a spolupráce. </w:t>
      </w:r>
      <w:r w:rsidR="002323C4">
        <w:t>Nalézt nás můžete</w:t>
      </w:r>
      <w:r w:rsidR="00E95CC5" w:rsidRPr="00C3764E">
        <w:t xml:space="preserve"> na ulici Wilsonova v Hodoníně v budově vedle vlakového nádraží. </w:t>
      </w:r>
      <w:r w:rsidR="002323C4">
        <w:t xml:space="preserve">Pro objednání či poradenství můžete využít tel. 972 633 578, 731 425 497 či nás kontaktovat na mail: </w:t>
      </w:r>
      <w:hyperlink r:id="rId5" w:history="1">
        <w:r w:rsidR="002323C4" w:rsidRPr="002323C4">
          <w:rPr>
            <w:rStyle w:val="Hypertextovodkaz"/>
            <w:color w:val="000000" w:themeColor="text1"/>
          </w:rPr>
          <w:t>poradna@hodonin.charita.cz</w:t>
        </w:r>
      </w:hyperlink>
      <w:r w:rsidR="002323C4" w:rsidRPr="002323C4">
        <w:rPr>
          <w:color w:val="000000" w:themeColor="text1"/>
        </w:rPr>
        <w:t>.</w:t>
      </w:r>
    </w:p>
    <w:p w:rsidR="00E95CC5" w:rsidRPr="00C3764E" w:rsidRDefault="00413033">
      <w:r w:rsidRPr="00C3764E">
        <w:t>Nemějte strach vyhledat pomoc v tíživé situaci a obraťte se na nás. Na svou starost nemusíte být sami!</w:t>
      </w:r>
    </w:p>
    <w:p w:rsidR="00413033" w:rsidRPr="00C3764E" w:rsidRDefault="00A82EDA" w:rsidP="00413033">
      <w:pPr>
        <w:spacing w:after="0" w:line="240" w:lineRule="auto"/>
        <w:rPr>
          <w:rFonts w:eastAsia="Times New Roman" w:cs="Times New Roman"/>
          <w:i/>
          <w:color w:val="0000FF"/>
          <w:lang w:eastAsia="cs-CZ"/>
        </w:rPr>
      </w:pPr>
      <w:r w:rsidRPr="00C3764E">
        <w:rPr>
          <w:rFonts w:eastAsia="Times New Roman" w:cs="Times New Roman"/>
          <w:i/>
          <w:lang w:eastAsia="cs-CZ"/>
        </w:rPr>
        <w:t>„To, co děláme, je méně než kapka v moři. Ale bez této kapky by tady něco chybělo.“</w:t>
      </w:r>
      <w:r w:rsidR="00413033" w:rsidRPr="00C3764E">
        <w:rPr>
          <w:rFonts w:eastAsia="Times New Roman" w:cs="Times New Roman"/>
          <w:i/>
          <w:color w:val="0000FF"/>
          <w:lang w:eastAsia="cs-CZ"/>
        </w:rPr>
        <w:t xml:space="preserve"> </w:t>
      </w:r>
    </w:p>
    <w:p w:rsidR="00413033" w:rsidRPr="00C3764E" w:rsidRDefault="00A82EDA" w:rsidP="00413033">
      <w:pPr>
        <w:spacing w:after="0" w:line="240" w:lineRule="auto"/>
        <w:rPr>
          <w:rFonts w:eastAsia="Times New Roman" w:cs="Times New Roman"/>
          <w:i/>
          <w:lang w:eastAsia="cs-CZ"/>
        </w:rPr>
      </w:pPr>
      <w:r w:rsidRPr="00C3764E">
        <w:rPr>
          <w:rFonts w:eastAsia="Times New Roman" w:cs="Times New Roman"/>
          <w:i/>
          <w:lang w:eastAsia="cs-CZ"/>
        </w:rPr>
        <w:t>Matka Tereza</w:t>
      </w:r>
    </w:p>
    <w:p w:rsidR="00413033" w:rsidRPr="00C3764E" w:rsidRDefault="004524FF" w:rsidP="00413033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124460</wp:posOffset>
            </wp:positionV>
            <wp:extent cx="984250" cy="485775"/>
            <wp:effectExtent l="19050" t="0" r="6350" b="0"/>
            <wp:wrapNone/>
            <wp:docPr id="7" name="detail-preview" descr="M&amp;ecaron;sto Hodon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M&amp;ecaron;sto Hodoní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124460</wp:posOffset>
            </wp:positionV>
            <wp:extent cx="790575" cy="466725"/>
            <wp:effectExtent l="19050" t="0" r="9525" b="0"/>
            <wp:wrapNone/>
            <wp:docPr id="4" name="detail-preview" descr="SHKm G-mont Hodonín - Partne&amp;rcaron;i - P&amp;rcaron;ehled partner&amp;uring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SHKm G-mont Hodonín - Partne&amp;rcaron;i - P&amp;rcaron;ehled partner&amp;uring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033" w:rsidRPr="00C3764E" w:rsidRDefault="00413033" w:rsidP="00413033">
      <w:pPr>
        <w:spacing w:after="0" w:line="240" w:lineRule="auto"/>
        <w:rPr>
          <w:rFonts w:eastAsia="Times New Roman" w:cs="Times New Roman"/>
          <w:lang w:eastAsia="cs-CZ"/>
        </w:rPr>
      </w:pPr>
      <w:r w:rsidRPr="00C3764E">
        <w:rPr>
          <w:rFonts w:eastAsia="Times New Roman" w:cs="Times New Roman"/>
          <w:lang w:eastAsia="cs-CZ"/>
        </w:rPr>
        <w:t xml:space="preserve">Bc. Lucie </w:t>
      </w:r>
      <w:proofErr w:type="spellStart"/>
      <w:r w:rsidRPr="00C3764E">
        <w:rPr>
          <w:rFonts w:eastAsia="Times New Roman" w:cs="Times New Roman"/>
          <w:lang w:eastAsia="cs-CZ"/>
        </w:rPr>
        <w:t>Robková</w:t>
      </w:r>
      <w:proofErr w:type="spellEnd"/>
      <w:r w:rsidRPr="00C3764E">
        <w:rPr>
          <w:rFonts w:eastAsia="Times New Roman" w:cs="Times New Roman"/>
          <w:lang w:eastAsia="cs-CZ"/>
        </w:rPr>
        <w:t xml:space="preserve"> – vedoucí služby, sociální pracovník</w:t>
      </w:r>
    </w:p>
    <w:p w:rsidR="00413033" w:rsidRPr="00C3764E" w:rsidRDefault="00413033" w:rsidP="00A82EDA">
      <w:pPr>
        <w:spacing w:after="0" w:line="240" w:lineRule="auto"/>
        <w:rPr>
          <w:rFonts w:eastAsia="Times New Roman" w:cs="Times New Roman"/>
          <w:lang w:eastAsia="cs-CZ"/>
        </w:rPr>
      </w:pPr>
      <w:r w:rsidRPr="00C3764E">
        <w:rPr>
          <w:rFonts w:eastAsia="Times New Roman" w:cs="Times New Roman"/>
          <w:lang w:eastAsia="cs-CZ"/>
        </w:rPr>
        <w:t xml:space="preserve">Eliška Štefanová, </w:t>
      </w:r>
      <w:proofErr w:type="spellStart"/>
      <w:r w:rsidRPr="00C3764E">
        <w:rPr>
          <w:rFonts w:eastAsia="Times New Roman" w:cs="Times New Roman"/>
          <w:lang w:eastAsia="cs-CZ"/>
        </w:rPr>
        <w:t>DiS</w:t>
      </w:r>
      <w:proofErr w:type="spellEnd"/>
      <w:r w:rsidRPr="00C3764E">
        <w:rPr>
          <w:rFonts w:eastAsia="Times New Roman" w:cs="Times New Roman"/>
          <w:lang w:eastAsia="cs-CZ"/>
        </w:rPr>
        <w:t>. – sociální pracovník</w:t>
      </w:r>
    </w:p>
    <w:p w:rsidR="00413033" w:rsidRPr="00C3764E" w:rsidRDefault="00413033" w:rsidP="00A82EDA">
      <w:pPr>
        <w:spacing w:after="0" w:line="240" w:lineRule="auto"/>
        <w:rPr>
          <w:rFonts w:eastAsia="Times New Roman" w:cs="Times New Roman"/>
          <w:lang w:eastAsia="cs-CZ"/>
        </w:rPr>
      </w:pPr>
    </w:p>
    <w:p w:rsidR="00413033" w:rsidRPr="00A82EDA" w:rsidRDefault="00413033" w:rsidP="00A8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13033" w:rsidRPr="00A82EDA" w:rsidSect="00E4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E21"/>
    <w:rsid w:val="00191F89"/>
    <w:rsid w:val="001D102E"/>
    <w:rsid w:val="002323C4"/>
    <w:rsid w:val="00312B53"/>
    <w:rsid w:val="00332055"/>
    <w:rsid w:val="003474A2"/>
    <w:rsid w:val="00372BD4"/>
    <w:rsid w:val="00413033"/>
    <w:rsid w:val="004524FF"/>
    <w:rsid w:val="00486AFD"/>
    <w:rsid w:val="0060087D"/>
    <w:rsid w:val="006466AD"/>
    <w:rsid w:val="00714B1F"/>
    <w:rsid w:val="00864EE4"/>
    <w:rsid w:val="008F1E21"/>
    <w:rsid w:val="009132BC"/>
    <w:rsid w:val="00A00754"/>
    <w:rsid w:val="00A1784B"/>
    <w:rsid w:val="00A82EDA"/>
    <w:rsid w:val="00BE0194"/>
    <w:rsid w:val="00BE6960"/>
    <w:rsid w:val="00C3764E"/>
    <w:rsid w:val="00C80CDE"/>
    <w:rsid w:val="00D50BAB"/>
    <w:rsid w:val="00E46400"/>
    <w:rsid w:val="00E95CC5"/>
    <w:rsid w:val="00F9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4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gs">
    <w:name w:val="tags"/>
    <w:basedOn w:val="Standardnpsmoodstavce"/>
    <w:rsid w:val="00A82EDA"/>
  </w:style>
  <w:style w:type="character" w:styleId="Hypertextovodkaz">
    <w:name w:val="Hyperlink"/>
    <w:basedOn w:val="Standardnpsmoodstavce"/>
    <w:uiPriority w:val="99"/>
    <w:semiHidden/>
    <w:unhideWhenUsed/>
    <w:rsid w:val="00A82ED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86A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Poradna2</cp:lastModifiedBy>
  <cp:revision>4</cp:revision>
  <dcterms:created xsi:type="dcterms:W3CDTF">2016-07-07T06:31:00Z</dcterms:created>
  <dcterms:modified xsi:type="dcterms:W3CDTF">2016-07-07T09:39:00Z</dcterms:modified>
</cp:coreProperties>
</file>